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523"/>
        <w:gridCol w:w="3123"/>
        <w:gridCol w:w="2914"/>
      </w:tblGrid>
      <w:tr w:rsidR="00AB41A4" w14:paraId="2FE14F1D" w14:textId="77777777" w:rsidTr="00AB41A4">
        <w:trPr>
          <w:trHeight w:val="420"/>
        </w:trPr>
        <w:tc>
          <w:tcPr>
            <w:tcW w:w="8267" w:type="dxa"/>
            <w:gridSpan w:val="4"/>
            <w:noWrap/>
            <w:vAlign w:val="bottom"/>
            <w:hideMark/>
          </w:tcPr>
          <w:p w14:paraId="6D5D505F" w14:textId="066CF36E" w:rsidR="00AB41A4" w:rsidRDefault="00AB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  <w:t>Rozpočet Obce Vyšná Slaná na rok 2023</w:t>
            </w:r>
          </w:p>
        </w:tc>
      </w:tr>
      <w:tr w:rsidR="00AB41A4" w14:paraId="5BB5FFEE" w14:textId="77777777" w:rsidTr="00AB41A4">
        <w:trPr>
          <w:trHeight w:val="420"/>
        </w:trPr>
        <w:tc>
          <w:tcPr>
            <w:tcW w:w="8267" w:type="dxa"/>
            <w:gridSpan w:val="4"/>
            <w:noWrap/>
            <w:vAlign w:val="bottom"/>
            <w:hideMark/>
          </w:tcPr>
          <w:p w14:paraId="71A4D616" w14:textId="77777777" w:rsidR="00AB41A4" w:rsidRDefault="00AB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  <w:t>rekapitulácia na hlavné ekonomické kategórie</w:t>
            </w:r>
          </w:p>
        </w:tc>
      </w:tr>
      <w:tr w:rsidR="00AB41A4" w14:paraId="3F70D1A2" w14:textId="77777777" w:rsidTr="00AB41A4">
        <w:trPr>
          <w:trHeight w:val="420"/>
        </w:trPr>
        <w:tc>
          <w:tcPr>
            <w:tcW w:w="1397" w:type="dxa"/>
            <w:noWrap/>
            <w:vAlign w:val="bottom"/>
            <w:hideMark/>
          </w:tcPr>
          <w:p w14:paraId="702823B3" w14:textId="77777777" w:rsidR="00AB41A4" w:rsidRDefault="00AB41A4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4EEE8CDA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309E66BB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47D7DE1D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75074DEF" w14:textId="77777777" w:rsidTr="00AB41A4">
        <w:trPr>
          <w:trHeight w:val="288"/>
        </w:trPr>
        <w:tc>
          <w:tcPr>
            <w:tcW w:w="1397" w:type="dxa"/>
            <w:noWrap/>
            <w:vAlign w:val="bottom"/>
            <w:hideMark/>
          </w:tcPr>
          <w:p w14:paraId="6626F82F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000C1618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6AB84339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39F7DDDE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4C41C0D5" w14:textId="77777777" w:rsidTr="00AB41A4">
        <w:trPr>
          <w:trHeight w:val="300"/>
        </w:trPr>
        <w:tc>
          <w:tcPr>
            <w:tcW w:w="1397" w:type="dxa"/>
            <w:noWrap/>
            <w:vAlign w:val="bottom"/>
            <w:hideMark/>
          </w:tcPr>
          <w:p w14:paraId="3445C42F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73840A60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2B8EF3C5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262A9FD0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24956385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18F9628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Daňové príjmy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C8029CA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CFF921" w14:textId="06AB7ED1" w:rsidR="00AB41A4" w:rsidRDefault="00AB41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22947</w:t>
            </w:r>
            <w:r w:rsidR="002A783F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9</w:t>
            </w:r>
          </w:p>
        </w:tc>
      </w:tr>
      <w:tr w:rsidR="00AB41A4" w14:paraId="7341AC06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17BAF6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Nedaňové príjmy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6C3A72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0B0167" w14:textId="6AD0197D" w:rsidR="00AB41A4" w:rsidRDefault="004A57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43910</w:t>
            </w:r>
          </w:p>
        </w:tc>
      </w:tr>
      <w:tr w:rsidR="00AB41A4" w14:paraId="28B8C9E3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7159B1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Granty a transfery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C8AAA5A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B60A5F" w14:textId="77777777" w:rsidR="00AB41A4" w:rsidRDefault="00AB41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AB41A4" w14:paraId="0E04DEB3" w14:textId="77777777" w:rsidTr="00AB41A4">
        <w:trPr>
          <w:trHeight w:val="372"/>
        </w:trPr>
        <w:tc>
          <w:tcPr>
            <w:tcW w:w="5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25C82E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Finančné operácie - príjmy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7D67D3" w14:textId="533A5674" w:rsidR="00AB41A4" w:rsidRDefault="007165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68</w:t>
            </w:r>
            <w:r w:rsidR="002A783F"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6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AB41A4" w14:paraId="03C6102A" w14:textId="77777777" w:rsidTr="00AB41A4">
        <w:trPr>
          <w:trHeight w:val="360"/>
        </w:trPr>
        <w:tc>
          <w:tcPr>
            <w:tcW w:w="56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BE032B8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 xml:space="preserve">Prijaté úvery, pôžičky 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06B7CE" w14:textId="3640B184" w:rsidR="00AB41A4" w:rsidRDefault="00881D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AB41A4" w14:paraId="59B5E5DE" w14:textId="77777777" w:rsidTr="00AB41A4">
        <w:trPr>
          <w:trHeight w:val="372"/>
        </w:trPr>
        <w:tc>
          <w:tcPr>
            <w:tcW w:w="5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66C2D1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 xml:space="preserve">a návratné finančné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výpomoce</w:t>
            </w:r>
            <w:proofErr w:type="spellEnd"/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4CC888" w14:textId="77777777" w:rsidR="00AB41A4" w:rsidRDefault="00AB41A4">
            <w:pP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B41A4" w14:paraId="639EA00B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405509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Bežné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0AF682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9FDAED" w14:textId="6F015B67" w:rsidR="00AB41A4" w:rsidRDefault="00EC74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273389</w:t>
            </w:r>
          </w:p>
        </w:tc>
      </w:tr>
      <w:tr w:rsidR="00AB41A4" w14:paraId="47C641F8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76EC00E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Kapitálové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CAAECE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A0E6E2" w14:textId="52B8D7EA" w:rsidR="00AB41A4" w:rsidRDefault="00EC748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AB41A4" w14:paraId="6EAAC8E4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DDA714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Finančné operácia -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15F77E5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výdavky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87468F" w14:textId="59D31B52" w:rsidR="00AB41A4" w:rsidRDefault="004A573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6865</w:t>
            </w:r>
          </w:p>
        </w:tc>
      </w:tr>
      <w:tr w:rsidR="00AB41A4" w14:paraId="295B8E6F" w14:textId="77777777" w:rsidTr="00AB41A4">
        <w:trPr>
          <w:trHeight w:val="372"/>
        </w:trPr>
        <w:tc>
          <w:tcPr>
            <w:tcW w:w="1397" w:type="dxa"/>
            <w:noWrap/>
            <w:vAlign w:val="bottom"/>
            <w:hideMark/>
          </w:tcPr>
          <w:p w14:paraId="28E9D714" w14:textId="77777777" w:rsidR="00AB41A4" w:rsidRDefault="00AB41A4">
            <w:pP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2DECE4AC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740D5C1E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93EF99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AB41A4" w14:paraId="3E3839D5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740799" w14:textId="77777777" w:rsidR="00AB41A4" w:rsidRDefault="00AB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Spolu príjmy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54592A" w14:textId="77777777" w:rsidR="00AB41A4" w:rsidRDefault="00AB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ED7F43" w14:textId="733E5AC7" w:rsidR="00AB41A4" w:rsidRDefault="002A78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280254</w:t>
            </w:r>
          </w:p>
        </w:tc>
      </w:tr>
      <w:tr w:rsidR="00AB41A4" w14:paraId="47BAB2E6" w14:textId="77777777" w:rsidTr="00AB41A4">
        <w:trPr>
          <w:trHeight w:val="372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0F6A09" w14:textId="77777777" w:rsidR="00AB41A4" w:rsidRDefault="00AB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Spolu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63A3F4" w14:textId="77777777" w:rsidR="00AB41A4" w:rsidRDefault="00AB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958277" w14:textId="7D5CC1B5" w:rsidR="00AB41A4" w:rsidRDefault="004A573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280254</w:t>
            </w:r>
          </w:p>
        </w:tc>
      </w:tr>
      <w:tr w:rsidR="00AB41A4" w14:paraId="062AC9E3" w14:textId="77777777" w:rsidTr="00AB41A4">
        <w:trPr>
          <w:trHeight w:val="360"/>
        </w:trPr>
        <w:tc>
          <w:tcPr>
            <w:tcW w:w="2781" w:type="dxa"/>
            <w:gridSpan w:val="2"/>
            <w:noWrap/>
            <w:vAlign w:val="bottom"/>
            <w:hideMark/>
          </w:tcPr>
          <w:p w14:paraId="606DF517" w14:textId="77777777" w:rsidR="00AB41A4" w:rsidRDefault="00AB41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Rezerva</w:t>
            </w:r>
          </w:p>
        </w:tc>
        <w:tc>
          <w:tcPr>
            <w:tcW w:w="2838" w:type="dxa"/>
            <w:noWrap/>
            <w:vAlign w:val="bottom"/>
            <w:hideMark/>
          </w:tcPr>
          <w:p w14:paraId="75605236" w14:textId="77777777" w:rsidR="00AB41A4" w:rsidRDefault="00AB41A4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0B3EE02D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3B297543" w14:textId="77777777" w:rsidTr="00AB41A4">
        <w:trPr>
          <w:trHeight w:val="300"/>
        </w:trPr>
        <w:tc>
          <w:tcPr>
            <w:tcW w:w="1397" w:type="dxa"/>
            <w:noWrap/>
            <w:vAlign w:val="bottom"/>
            <w:hideMark/>
          </w:tcPr>
          <w:p w14:paraId="328FAB09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4CA13A22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603FF73A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10FC53D9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21EA6650" w14:textId="77777777" w:rsidTr="00AB41A4">
        <w:trPr>
          <w:trHeight w:val="324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84657B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35E6DE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E69B8D" w14:textId="34F2C787" w:rsidR="00AB41A4" w:rsidRDefault="002A783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273389</w:t>
            </w:r>
          </w:p>
        </w:tc>
      </w:tr>
      <w:tr w:rsidR="00AB41A4" w14:paraId="21445FE0" w14:textId="77777777" w:rsidTr="00AB41A4">
        <w:trPr>
          <w:trHeight w:val="324"/>
        </w:trPr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863C8BB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187437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2F4A5B" w14:textId="5A12BA34" w:rsidR="00AB41A4" w:rsidRDefault="002A783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273389</w:t>
            </w:r>
          </w:p>
        </w:tc>
      </w:tr>
      <w:tr w:rsidR="00AB41A4" w14:paraId="72DE1DB7" w14:textId="77777777" w:rsidTr="00AB41A4">
        <w:trPr>
          <w:trHeight w:val="288"/>
        </w:trPr>
        <w:tc>
          <w:tcPr>
            <w:tcW w:w="1397" w:type="dxa"/>
            <w:noWrap/>
            <w:vAlign w:val="bottom"/>
            <w:hideMark/>
          </w:tcPr>
          <w:p w14:paraId="571ECD8B" w14:textId="77777777" w:rsidR="00AB41A4" w:rsidRDefault="00AB41A4">
            <w:pP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53C03E0A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1118D8BB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013F4246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23D64D7B" w14:textId="77777777" w:rsidTr="00AB41A4">
        <w:trPr>
          <w:trHeight w:val="288"/>
        </w:trPr>
        <w:tc>
          <w:tcPr>
            <w:tcW w:w="1397" w:type="dxa"/>
            <w:noWrap/>
            <w:vAlign w:val="bottom"/>
            <w:hideMark/>
          </w:tcPr>
          <w:p w14:paraId="4E26EEB7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46A0C3D0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2084DA88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23C05053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6D3D1BD9" w14:textId="77777777" w:rsidTr="00AB41A4">
        <w:trPr>
          <w:trHeight w:val="288"/>
        </w:trPr>
        <w:tc>
          <w:tcPr>
            <w:tcW w:w="5619" w:type="dxa"/>
            <w:gridSpan w:val="3"/>
            <w:noWrap/>
            <w:vAlign w:val="bottom"/>
            <w:hideMark/>
          </w:tcPr>
          <w:p w14:paraId="6F672C8A" w14:textId="192164BF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Vo Vyšnej Slanej </w:t>
            </w:r>
            <w:r w:rsidR="002A783F">
              <w:rPr>
                <w:rFonts w:eastAsia="Times New Roman" w:cs="Calibri"/>
                <w:color w:val="000000"/>
                <w:lang w:eastAsia="sk-SK"/>
              </w:rPr>
              <w:t>18</w:t>
            </w:r>
            <w:r>
              <w:rPr>
                <w:rFonts w:eastAsia="Times New Roman" w:cs="Calibri"/>
                <w:color w:val="000000"/>
                <w:lang w:eastAsia="sk-SK"/>
              </w:rPr>
              <w:t>.11.20</w:t>
            </w:r>
            <w:r w:rsidR="002A783F">
              <w:rPr>
                <w:rFonts w:eastAsia="Times New Roman" w:cs="Calibri"/>
                <w:color w:val="000000"/>
                <w:lang w:eastAsia="sk-SK"/>
              </w:rPr>
              <w:t>22</w:t>
            </w:r>
          </w:p>
        </w:tc>
        <w:tc>
          <w:tcPr>
            <w:tcW w:w="2648" w:type="dxa"/>
            <w:noWrap/>
            <w:vAlign w:val="bottom"/>
            <w:hideMark/>
          </w:tcPr>
          <w:p w14:paraId="6424A790" w14:textId="77777777" w:rsidR="00AB41A4" w:rsidRDefault="00AB41A4">
            <w:pPr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AB41A4" w14:paraId="11E0EB27" w14:textId="77777777" w:rsidTr="00AB41A4">
        <w:trPr>
          <w:trHeight w:val="288"/>
        </w:trPr>
        <w:tc>
          <w:tcPr>
            <w:tcW w:w="1397" w:type="dxa"/>
            <w:noWrap/>
            <w:vAlign w:val="bottom"/>
            <w:hideMark/>
          </w:tcPr>
          <w:p w14:paraId="5C623A2F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3F5EFBB6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39EB3867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0FDFA59B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09794F23" w14:textId="77777777" w:rsidTr="00AB41A4">
        <w:trPr>
          <w:trHeight w:val="288"/>
        </w:trPr>
        <w:tc>
          <w:tcPr>
            <w:tcW w:w="5619" w:type="dxa"/>
            <w:gridSpan w:val="3"/>
            <w:noWrap/>
            <w:vAlign w:val="bottom"/>
            <w:hideMark/>
          </w:tcPr>
          <w:p w14:paraId="7CA9E159" w14:textId="77777777" w:rsidR="00AB41A4" w:rsidRDefault="00AB41A4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Vypracovala: Ing. Alena Liptáková</w:t>
            </w:r>
          </w:p>
        </w:tc>
        <w:tc>
          <w:tcPr>
            <w:tcW w:w="2648" w:type="dxa"/>
            <w:noWrap/>
            <w:vAlign w:val="bottom"/>
            <w:hideMark/>
          </w:tcPr>
          <w:p w14:paraId="1C371DA7" w14:textId="77777777" w:rsidR="00AB41A4" w:rsidRDefault="00AB41A4">
            <w:pPr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AB41A4" w14:paraId="77FE1B49" w14:textId="77777777" w:rsidTr="00AB41A4">
        <w:trPr>
          <w:trHeight w:val="288"/>
        </w:trPr>
        <w:tc>
          <w:tcPr>
            <w:tcW w:w="1397" w:type="dxa"/>
            <w:noWrap/>
            <w:vAlign w:val="bottom"/>
            <w:hideMark/>
          </w:tcPr>
          <w:p w14:paraId="0DDD9F6D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0A39C46F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653193C3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39FE9DF2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2E77E533" w14:textId="77777777" w:rsidTr="00AB41A4">
        <w:trPr>
          <w:trHeight w:val="288"/>
        </w:trPr>
        <w:tc>
          <w:tcPr>
            <w:tcW w:w="1397" w:type="dxa"/>
            <w:noWrap/>
            <w:vAlign w:val="bottom"/>
            <w:hideMark/>
          </w:tcPr>
          <w:p w14:paraId="6A69BF92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75E72E36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40E4B638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212F4BB3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AB41A4" w14:paraId="76EF16DA" w14:textId="77777777" w:rsidTr="00AB41A4">
        <w:trPr>
          <w:trHeight w:val="288"/>
        </w:trPr>
        <w:tc>
          <w:tcPr>
            <w:tcW w:w="1397" w:type="dxa"/>
            <w:noWrap/>
            <w:vAlign w:val="bottom"/>
            <w:hideMark/>
          </w:tcPr>
          <w:p w14:paraId="48A0A0D4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14:paraId="5546D3E9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838" w:type="dxa"/>
            <w:noWrap/>
            <w:vAlign w:val="bottom"/>
            <w:hideMark/>
          </w:tcPr>
          <w:p w14:paraId="193C64E4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2648" w:type="dxa"/>
            <w:noWrap/>
            <w:vAlign w:val="bottom"/>
            <w:hideMark/>
          </w:tcPr>
          <w:p w14:paraId="3CF7511A" w14:textId="77777777" w:rsidR="00AB41A4" w:rsidRDefault="00AB41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</w:tbl>
    <w:p w14:paraId="01FA1B73" w14:textId="77777777" w:rsidR="00AB41A4" w:rsidRDefault="00AB41A4"/>
    <w:sectPr w:rsidR="00AB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4"/>
    <w:rsid w:val="00034690"/>
    <w:rsid w:val="002A783F"/>
    <w:rsid w:val="004A573E"/>
    <w:rsid w:val="0071652B"/>
    <w:rsid w:val="00881DB7"/>
    <w:rsid w:val="00AB41A4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BAE"/>
  <w15:chartTrackingRefBased/>
  <w15:docId w15:val="{7AC91946-0F0E-43F2-85E2-93017B6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4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Liptáková</dc:creator>
  <cp:keywords/>
  <dc:description/>
  <cp:lastModifiedBy>Alena Liptáková</cp:lastModifiedBy>
  <cp:revision>3</cp:revision>
  <cp:lastPrinted>2022-11-18T07:41:00Z</cp:lastPrinted>
  <dcterms:created xsi:type="dcterms:W3CDTF">2022-11-17T20:13:00Z</dcterms:created>
  <dcterms:modified xsi:type="dcterms:W3CDTF">2022-11-18T07:41:00Z</dcterms:modified>
</cp:coreProperties>
</file>